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B1" w:rsidRDefault="00060CB1" w:rsidP="00060CB1">
      <w:pPr>
        <w:pStyle w:val="azul2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CURSO PARA INVESTIDORES</w:t>
      </w:r>
      <w:r>
        <w:rPr>
          <w:rStyle w:val="azul21"/>
          <w:rFonts w:ascii="Verdana" w:hAnsi="Verdana"/>
          <w:b/>
          <w:bCs/>
          <w:color w:val="000000"/>
          <w:sz w:val="20"/>
          <w:szCs w:val="20"/>
        </w:rPr>
        <w:t xml:space="preserve"> - 2019</w:t>
      </w:r>
    </w:p>
    <w:p w:rsidR="0090347A" w:rsidRDefault="0090347A" w:rsidP="0090347A">
      <w:pPr>
        <w:spacing w:before="100" w:beforeAutospacing="1" w:after="100" w:afterAutospacing="1" w:line="240" w:lineRule="auto"/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</w:pPr>
    </w:p>
    <w:p w:rsidR="0090347A" w:rsidRDefault="0090347A" w:rsidP="0090347A">
      <w:pPr>
        <w:spacing w:before="100" w:beforeAutospacing="1" w:after="100" w:afterAutospacing="1" w:line="240" w:lineRule="auto"/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</w:pPr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PROGRAMA</w:t>
      </w:r>
    </w:p>
    <w:p w:rsidR="0090347A" w:rsidRPr="0090347A" w:rsidRDefault="0090347A" w:rsidP="009034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0347A" w:rsidRPr="0090347A" w:rsidRDefault="0090347A" w:rsidP="009034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24/06 – segunda- feira - Módulo </w:t>
      </w:r>
      <w:proofErr w:type="gram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1</w:t>
      </w:r>
      <w:proofErr w:type="gram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 – Aspectos Conceituais – José Junior de Oliveira</w:t>
      </w:r>
      <w:r w:rsidRPr="0090347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br/>
      </w:r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Introdução aos conhecimentos básicos de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Renda-fixa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, Renda Variável, Ações, Debêntures, Mercado Primário e Secundário, Tipos de Mercado (à vista, opções, termo e futuro) e Índices (Bovespa,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IBrX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-50, IGC, IEE e ITEL)</w:t>
      </w:r>
    </w:p>
    <w:p w:rsidR="0090347A" w:rsidRPr="0090347A" w:rsidRDefault="0090347A" w:rsidP="009034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034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25/06 – </w:t>
      </w:r>
      <w:proofErr w:type="spell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terca-feira</w:t>
      </w:r>
      <w:proofErr w:type="spell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 -Módulo </w:t>
      </w:r>
      <w:proofErr w:type="gram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2</w:t>
      </w:r>
      <w:proofErr w:type="gram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 – Aspectos Operacionais – </w:t>
      </w:r>
      <w:proofErr w:type="spell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Ivanor</w:t>
      </w:r>
      <w:proofErr w:type="spell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 de Oliveira Torres</w:t>
      </w:r>
      <w:r w:rsidRPr="0090347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br/>
      </w:r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Função da Bolsa de Valores, Corretoras, Comissão de Valores Mobiliários e CBLC; Como comprar ações: Home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Broker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 e via operador; Proventos (Juros sobre capital próprio x dividendos); Exercício de Opções e Índice Futuro (prazos e procedimentos); Liquidação Financeira (execução da ordem versos liquidação financeira e transferência de custódia);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Tributacão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.</w:t>
      </w:r>
    </w:p>
    <w:p w:rsidR="0090347A" w:rsidRDefault="0090347A" w:rsidP="0090347A">
      <w:pPr>
        <w:spacing w:before="100" w:beforeAutospacing="1" w:after="100" w:afterAutospacing="1" w:line="240" w:lineRule="auto"/>
        <w:rPr>
          <w:rFonts w:ascii="Verdana" w:eastAsia="Times New Roman" w:hAnsi="Verdana" w:cs="Calibri"/>
          <w:color w:val="000000"/>
          <w:sz w:val="20"/>
          <w:szCs w:val="20"/>
          <w:lang w:eastAsia="pt-BR"/>
        </w:rPr>
      </w:pPr>
      <w:r w:rsidRPr="009034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26/06 – quarta-feira - Módulo </w:t>
      </w:r>
      <w:proofErr w:type="gram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3</w:t>
      </w:r>
      <w:proofErr w:type="gram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– Análise Técnica – David </w:t>
      </w:r>
      <w:proofErr w:type="spell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Prickladnicki</w:t>
      </w:r>
      <w:proofErr w:type="spellEnd"/>
      <w:r w:rsidRPr="0090347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br/>
      </w:r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Tipo de gráficos e ajustes; Suportes, Resistências e tendências; Figuras de Reversão; Principais Indicadores Técnicos (IFR; VOL; Médias Móveis); Exemplos práticos.</w:t>
      </w:r>
    </w:p>
    <w:p w:rsidR="0090347A" w:rsidRPr="0090347A" w:rsidRDefault="0090347A" w:rsidP="009034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0347A" w:rsidRDefault="0090347A" w:rsidP="0090347A">
      <w:pPr>
        <w:spacing w:before="100" w:beforeAutospacing="1" w:after="100" w:afterAutospacing="1" w:line="240" w:lineRule="auto"/>
        <w:rPr>
          <w:rFonts w:ascii="Verdana" w:eastAsia="Times New Roman" w:hAnsi="Verdana" w:cs="Calibri"/>
          <w:color w:val="000000"/>
          <w:sz w:val="20"/>
          <w:szCs w:val="20"/>
          <w:lang w:eastAsia="pt-BR"/>
        </w:rPr>
      </w:pPr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27/06 – quinta-feira - Módulo </w:t>
      </w:r>
      <w:proofErr w:type="gram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4</w:t>
      </w:r>
      <w:proofErr w:type="gram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 – Fundos de Investimento – Carlos Muller</w:t>
      </w:r>
      <w:r w:rsidRPr="0090347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br/>
      </w:r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Principais características dos Fundos de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Renda-fixa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, DI,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Multimercado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, Clube de Investimento em Ações, </w:t>
      </w:r>
      <w:proofErr w:type="spell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CDB’s</w:t>
      </w:r>
      <w:proofErr w:type="spell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 e Tesouro Direto.</w:t>
      </w:r>
    </w:p>
    <w:p w:rsidR="0090347A" w:rsidRPr="0090347A" w:rsidRDefault="0090347A" w:rsidP="009034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0347A" w:rsidRPr="0090347A" w:rsidRDefault="0090347A" w:rsidP="0090347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 xml:space="preserve">28/06 – sexta-feira - Módulo </w:t>
      </w:r>
      <w:proofErr w:type="gramStart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5</w:t>
      </w:r>
      <w:proofErr w:type="gramEnd"/>
      <w:r w:rsidRPr="0090347A">
        <w:rPr>
          <w:rFonts w:ascii="Verdana" w:eastAsia="Times New Roman" w:hAnsi="Verdana" w:cs="Calibri"/>
          <w:b/>
          <w:bCs/>
          <w:color w:val="000000"/>
          <w:sz w:val="20"/>
          <w:lang w:eastAsia="pt-BR"/>
        </w:rPr>
        <w:t>– Análise Fundamentalista – Marco Antonio Martins</w:t>
      </w:r>
      <w:r w:rsidRPr="0090347A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pt-BR"/>
        </w:rPr>
        <w:br/>
      </w:r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Análise Fundamentalista x Técnica; Balanço Patrimonial; Demonstrativo de resultado do exercício; Análises Vertical e Horizontal; Principais Índices; Qual a diversificação ideal de uma carteira?; Mercado na prática; </w:t>
      </w:r>
      <w:proofErr w:type="spellStart"/>
      <w:proofErr w:type="gramStart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IPO`</w:t>
      </w:r>
      <w:proofErr w:type="spellEnd"/>
      <w:proofErr w:type="gramEnd"/>
      <w:r w:rsidRPr="0090347A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s; Exercícios práticos.</w:t>
      </w:r>
    </w:p>
    <w:p w:rsidR="00060CB1" w:rsidRDefault="00060CB1" w:rsidP="00060CB1">
      <w:pPr>
        <w:pStyle w:val="NormalWeb"/>
        <w:rPr>
          <w:rStyle w:val="Forte"/>
          <w:rFonts w:ascii="Verdana" w:hAnsi="Verdana"/>
          <w:color w:val="000000"/>
          <w:sz w:val="20"/>
          <w:szCs w:val="20"/>
        </w:rPr>
      </w:pPr>
    </w:p>
    <w:p w:rsidR="0090347A" w:rsidRPr="0090347A" w:rsidRDefault="0090347A" w:rsidP="0090347A">
      <w:pPr>
        <w:pStyle w:val="NormalWeb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90347A">
        <w:rPr>
          <w:rStyle w:val="Forte"/>
          <w:rFonts w:ascii="Verdana" w:hAnsi="Verdana"/>
          <w:b w:val="0"/>
          <w:color w:val="000000"/>
          <w:sz w:val="20"/>
          <w:szCs w:val="20"/>
        </w:rPr>
        <w:t>Carga horária:</w:t>
      </w:r>
      <w:r>
        <w:rPr>
          <w:rStyle w:val="Forte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18 horas</w:t>
      </w:r>
    </w:p>
    <w:p w:rsidR="0090347A" w:rsidRPr="0090347A" w:rsidRDefault="0090347A" w:rsidP="00903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24 a 28 de junho 2019</w:t>
      </w:r>
    </w:p>
    <w:p w:rsidR="0090347A" w:rsidRPr="0090347A" w:rsidRDefault="0090347A" w:rsidP="00903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034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Segunda a 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exta-Feira das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18:30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às 22:00</w:t>
      </w:r>
    </w:p>
    <w:p w:rsidR="0090347A" w:rsidRPr="0090347A" w:rsidRDefault="0090347A" w:rsidP="009034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034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Valores: R$ 600,00 e R$ 480,00 para </w:t>
      </w:r>
      <w:proofErr w:type="gramStart"/>
      <w:r w:rsidRPr="009034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sócios ,</w:t>
      </w:r>
      <w:proofErr w:type="gramEnd"/>
      <w:r w:rsidRPr="0090347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ex-alunos, estudantes e patrocinadores </w:t>
      </w:r>
    </w:p>
    <w:p w:rsidR="0090347A" w:rsidRDefault="0090347A" w:rsidP="00060CB1">
      <w:pPr>
        <w:pStyle w:val="NormalWeb"/>
        <w:rPr>
          <w:rFonts w:ascii="Verdana" w:hAnsi="Verdana"/>
          <w:color w:val="000000"/>
          <w:sz w:val="20"/>
          <w:szCs w:val="20"/>
        </w:rPr>
      </w:pPr>
    </w:p>
    <w:sectPr w:rsidR="0090347A" w:rsidSect="00F54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2C0"/>
    <w:multiLevelType w:val="multilevel"/>
    <w:tmpl w:val="896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5A6F"/>
    <w:multiLevelType w:val="multilevel"/>
    <w:tmpl w:val="4FF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0CB1"/>
    <w:rsid w:val="00060CB1"/>
    <w:rsid w:val="0090347A"/>
    <w:rsid w:val="00F5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zul2">
    <w:name w:val="azul2"/>
    <w:basedOn w:val="Normal"/>
    <w:rsid w:val="0006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0CB1"/>
    <w:rPr>
      <w:b/>
      <w:bCs/>
    </w:rPr>
  </w:style>
  <w:style w:type="character" w:customStyle="1" w:styleId="azul21">
    <w:name w:val="azul21"/>
    <w:basedOn w:val="Fontepargpadro"/>
    <w:rsid w:val="00060CB1"/>
  </w:style>
  <w:style w:type="paragraph" w:styleId="NormalWeb">
    <w:name w:val="Normal (Web)"/>
    <w:basedOn w:val="Normal"/>
    <w:uiPriority w:val="99"/>
    <w:rsid w:val="0006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2019-05-13T16:16:00Z</dcterms:created>
  <dcterms:modified xsi:type="dcterms:W3CDTF">2019-05-13T16:23:00Z</dcterms:modified>
</cp:coreProperties>
</file>